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BC8B" w14:textId="77777777" w:rsidR="003177E5" w:rsidRDefault="003177E5" w:rsidP="003177E5">
      <w:pPr>
        <w:widowControl/>
        <w:autoSpaceDE w:val="0"/>
        <w:autoSpaceDN w:val="0"/>
        <w:adjustRightInd w:val="0"/>
        <w:ind w:right="-720"/>
        <w:jc w:val="center"/>
        <w:rPr>
          <w:b/>
          <w:bCs/>
        </w:rPr>
      </w:pPr>
      <w:r>
        <w:rPr>
          <w:b/>
          <w:bCs/>
        </w:rPr>
        <w:t>Policies and Procedures</w:t>
      </w:r>
    </w:p>
    <w:p w14:paraId="53EF0460" w14:textId="77777777" w:rsidR="003177E5" w:rsidRDefault="003177E5" w:rsidP="003177E5">
      <w:pPr>
        <w:widowControl/>
        <w:autoSpaceDE w:val="0"/>
        <w:autoSpaceDN w:val="0"/>
        <w:adjustRightInd w:val="0"/>
        <w:ind w:right="-720"/>
        <w:jc w:val="center"/>
        <w:rPr>
          <w:b/>
          <w:bCs/>
        </w:rPr>
      </w:pPr>
      <w:r>
        <w:rPr>
          <w:b/>
          <w:bCs/>
        </w:rPr>
        <w:t>Credit Card Purchasing</w:t>
      </w:r>
    </w:p>
    <w:p w14:paraId="1387B596" w14:textId="77777777" w:rsidR="003177E5" w:rsidRDefault="003177E5" w:rsidP="003177E5">
      <w:pPr>
        <w:widowControl/>
        <w:autoSpaceDE w:val="0"/>
        <w:autoSpaceDN w:val="0"/>
        <w:adjustRightInd w:val="0"/>
        <w:ind w:right="-720"/>
        <w:jc w:val="center"/>
        <w:rPr>
          <w:b/>
          <w:bCs/>
        </w:rPr>
      </w:pPr>
      <w:r>
        <w:rPr>
          <w:b/>
          <w:bCs/>
        </w:rPr>
        <w:t>XYZ Baptist Church</w:t>
      </w:r>
    </w:p>
    <w:p w14:paraId="584E05BF" w14:textId="77777777" w:rsidR="003177E5" w:rsidRDefault="003177E5" w:rsidP="003177E5">
      <w:pPr>
        <w:widowControl/>
        <w:autoSpaceDE w:val="0"/>
        <w:autoSpaceDN w:val="0"/>
        <w:adjustRightInd w:val="0"/>
        <w:ind w:right="-720"/>
        <w:jc w:val="center"/>
        <w:rPr>
          <w:b/>
          <w:bCs/>
        </w:rPr>
      </w:pPr>
      <w:r>
        <w:rPr>
          <w:b/>
          <w:bCs/>
        </w:rPr>
        <w:t>January 1, XXXX</w:t>
      </w:r>
    </w:p>
    <w:p w14:paraId="443F4A73" w14:textId="77777777" w:rsidR="003177E5" w:rsidRDefault="003177E5" w:rsidP="003177E5">
      <w:pPr>
        <w:widowControl/>
        <w:autoSpaceDE w:val="0"/>
        <w:autoSpaceDN w:val="0"/>
        <w:adjustRightInd w:val="0"/>
        <w:ind w:right="-720"/>
      </w:pPr>
    </w:p>
    <w:p w14:paraId="4B18045B" w14:textId="77777777" w:rsidR="003177E5" w:rsidRDefault="003177E5" w:rsidP="003177E5">
      <w:pPr>
        <w:widowControl/>
        <w:numPr>
          <w:ilvl w:val="0"/>
          <w:numId w:val="9"/>
        </w:numPr>
        <w:tabs>
          <w:tab w:val="left" w:pos="-1440"/>
          <w:tab w:val="left" w:pos="720"/>
        </w:tabs>
        <w:autoSpaceDE w:val="0"/>
        <w:autoSpaceDN w:val="0"/>
        <w:adjustRightInd w:val="0"/>
        <w:ind w:left="720" w:right="-720" w:hanging="720"/>
      </w:pPr>
      <w:r>
        <w:t>Effective 00/00/00, personal credit card reimbursements / payments will no longer be available.</w:t>
      </w:r>
    </w:p>
    <w:p w14:paraId="736BE415" w14:textId="77777777" w:rsidR="003177E5" w:rsidRDefault="003177E5" w:rsidP="003177E5">
      <w:pPr>
        <w:widowControl/>
        <w:autoSpaceDE w:val="0"/>
        <w:autoSpaceDN w:val="0"/>
        <w:adjustRightInd w:val="0"/>
        <w:ind w:right="-720"/>
      </w:pPr>
    </w:p>
    <w:p w14:paraId="0D19EF58" w14:textId="77777777" w:rsidR="003177E5" w:rsidRDefault="003177E5" w:rsidP="003177E5">
      <w:pPr>
        <w:widowControl/>
        <w:numPr>
          <w:ilvl w:val="0"/>
          <w:numId w:val="10"/>
        </w:numPr>
        <w:tabs>
          <w:tab w:val="clear" w:pos="1440"/>
          <w:tab w:val="left" w:pos="-1440"/>
          <w:tab w:val="left" w:pos="720"/>
        </w:tabs>
        <w:autoSpaceDE w:val="0"/>
        <w:autoSpaceDN w:val="0"/>
        <w:adjustRightInd w:val="0"/>
        <w:ind w:left="720" w:right="-720" w:hanging="720"/>
      </w:pPr>
      <w:r>
        <w:t>Church VISA cards will be issued for each program ministry.</w:t>
      </w:r>
    </w:p>
    <w:p w14:paraId="36FFC43B" w14:textId="77777777" w:rsidR="003177E5" w:rsidRDefault="003177E5" w:rsidP="003177E5">
      <w:pPr>
        <w:widowControl/>
        <w:autoSpaceDE w:val="0"/>
        <w:autoSpaceDN w:val="0"/>
        <w:adjustRightInd w:val="0"/>
        <w:ind w:right="-720"/>
      </w:pPr>
    </w:p>
    <w:p w14:paraId="0D17ED4B" w14:textId="77777777" w:rsidR="003177E5" w:rsidRDefault="003177E5" w:rsidP="003177E5">
      <w:pPr>
        <w:widowControl/>
        <w:numPr>
          <w:ilvl w:val="0"/>
          <w:numId w:val="11"/>
        </w:numPr>
        <w:tabs>
          <w:tab w:val="left" w:pos="-1440"/>
          <w:tab w:val="left" w:pos="720"/>
        </w:tabs>
        <w:autoSpaceDE w:val="0"/>
        <w:autoSpaceDN w:val="0"/>
        <w:adjustRightInd w:val="0"/>
        <w:ind w:right="-720" w:hanging="720"/>
      </w:pPr>
      <w:r>
        <w:t>Use of the church issued VISA cards</w:t>
      </w:r>
    </w:p>
    <w:p w14:paraId="69F71243" w14:textId="77777777" w:rsidR="003177E5" w:rsidRDefault="003177E5" w:rsidP="003177E5">
      <w:pPr>
        <w:widowControl/>
        <w:numPr>
          <w:ilvl w:val="0"/>
          <w:numId w:val="12"/>
        </w:numPr>
        <w:tabs>
          <w:tab w:val="left" w:pos="-1440"/>
          <w:tab w:val="left" w:pos="1440"/>
        </w:tabs>
        <w:autoSpaceDE w:val="0"/>
        <w:autoSpaceDN w:val="0"/>
        <w:adjustRightInd w:val="0"/>
        <w:ind w:left="1440" w:right="-720" w:hanging="720"/>
      </w:pPr>
      <w:r>
        <w:t xml:space="preserve">The attached payment voucher with appropriate </w:t>
      </w:r>
      <w:proofErr w:type="gramStart"/>
      <w:r>
        <w:t>line item</w:t>
      </w:r>
      <w:proofErr w:type="gramEnd"/>
      <w:r>
        <w:t xml:space="preserve"> assignment shall be completed and signed for payment of each monthly statement of charges.</w:t>
      </w:r>
    </w:p>
    <w:p w14:paraId="46848123" w14:textId="77777777" w:rsidR="003177E5" w:rsidRDefault="003177E5" w:rsidP="003177E5">
      <w:pPr>
        <w:widowControl/>
        <w:numPr>
          <w:ilvl w:val="0"/>
          <w:numId w:val="12"/>
        </w:numPr>
        <w:tabs>
          <w:tab w:val="left" w:pos="-1440"/>
          <w:tab w:val="left" w:pos="1440"/>
        </w:tabs>
        <w:autoSpaceDE w:val="0"/>
        <w:autoSpaceDN w:val="0"/>
        <w:adjustRightInd w:val="0"/>
        <w:ind w:left="1440" w:right="-720" w:hanging="720"/>
      </w:pPr>
      <w:r>
        <w:t>The payment voucher is due 5 days after receipt of statement</w:t>
      </w:r>
    </w:p>
    <w:p w14:paraId="645AEBA9" w14:textId="77777777" w:rsidR="003177E5" w:rsidRDefault="003177E5" w:rsidP="003177E5">
      <w:pPr>
        <w:widowControl/>
        <w:numPr>
          <w:ilvl w:val="0"/>
          <w:numId w:val="12"/>
        </w:numPr>
        <w:tabs>
          <w:tab w:val="left" w:pos="-1440"/>
          <w:tab w:val="left" w:pos="1440"/>
        </w:tabs>
        <w:autoSpaceDE w:val="0"/>
        <w:autoSpaceDN w:val="0"/>
        <w:adjustRightInd w:val="0"/>
        <w:ind w:left="1440" w:right="-720" w:hanging="720"/>
      </w:pPr>
      <w:r>
        <w:t xml:space="preserve">If voucher is delinquent, all statements will be paid by the Finance Office thereafter with </w:t>
      </w:r>
      <w:proofErr w:type="gramStart"/>
      <w:r>
        <w:t>line item</w:t>
      </w:r>
      <w:proofErr w:type="gramEnd"/>
      <w:r>
        <w:t xml:space="preserve"> assignment made by the pastor for </w:t>
      </w:r>
      <w:proofErr w:type="spellStart"/>
      <w:r>
        <w:t>admn</w:t>
      </w:r>
      <w:proofErr w:type="spellEnd"/>
      <w:r>
        <w:t>.  Adjustments to line items will be made the next month when proper voucher is received.</w:t>
      </w:r>
    </w:p>
    <w:p w14:paraId="0F0FAB55" w14:textId="77777777" w:rsidR="003177E5" w:rsidRDefault="003177E5" w:rsidP="003177E5">
      <w:pPr>
        <w:widowControl/>
        <w:numPr>
          <w:ilvl w:val="0"/>
          <w:numId w:val="12"/>
        </w:numPr>
        <w:tabs>
          <w:tab w:val="left" w:pos="-1440"/>
          <w:tab w:val="left" w:pos="1440"/>
        </w:tabs>
        <w:autoSpaceDE w:val="0"/>
        <w:autoSpaceDN w:val="0"/>
        <w:adjustRightInd w:val="0"/>
        <w:ind w:left="1440" w:right="-720" w:hanging="720"/>
      </w:pPr>
      <w:r>
        <w:t>The above procedures are instituted to avoid late charges and interest for unpaid balances.</w:t>
      </w:r>
    </w:p>
    <w:p w14:paraId="672C95CC" w14:textId="77777777" w:rsidR="003177E5" w:rsidRDefault="003177E5" w:rsidP="003177E5">
      <w:pPr>
        <w:widowControl/>
        <w:numPr>
          <w:ilvl w:val="0"/>
          <w:numId w:val="12"/>
        </w:numPr>
        <w:tabs>
          <w:tab w:val="left" w:pos="-1440"/>
          <w:tab w:val="left" w:pos="1440"/>
        </w:tabs>
        <w:autoSpaceDE w:val="0"/>
        <w:autoSpaceDN w:val="0"/>
        <w:adjustRightInd w:val="0"/>
        <w:ind w:left="1440" w:right="-720" w:hanging="720"/>
      </w:pPr>
      <w:r>
        <w:t>Lost and/or stolen cards are the responsibility of the program ministry and should be reported to the Finance Office immediately.</w:t>
      </w:r>
    </w:p>
    <w:p w14:paraId="347B9C9C" w14:textId="77777777" w:rsidR="003177E5" w:rsidRDefault="003177E5" w:rsidP="003177E5">
      <w:pPr>
        <w:widowControl/>
        <w:autoSpaceDE w:val="0"/>
        <w:autoSpaceDN w:val="0"/>
        <w:adjustRightInd w:val="0"/>
        <w:ind w:left="720" w:right="-720"/>
      </w:pPr>
    </w:p>
    <w:p w14:paraId="0533DCED" w14:textId="77777777" w:rsidR="003177E5" w:rsidRDefault="003177E5" w:rsidP="003177E5">
      <w:pPr>
        <w:widowControl/>
        <w:numPr>
          <w:ilvl w:val="0"/>
          <w:numId w:val="13"/>
        </w:numPr>
        <w:tabs>
          <w:tab w:val="left" w:pos="-1440"/>
          <w:tab w:val="left" w:pos="720"/>
        </w:tabs>
        <w:autoSpaceDE w:val="0"/>
        <w:autoSpaceDN w:val="0"/>
        <w:adjustRightInd w:val="0"/>
        <w:ind w:right="-720" w:hanging="720"/>
      </w:pPr>
      <w:r>
        <w:t>Documentation required</w:t>
      </w:r>
    </w:p>
    <w:p w14:paraId="31AF11D1" w14:textId="77777777" w:rsidR="003177E5" w:rsidRDefault="003177E5" w:rsidP="003177E5">
      <w:pPr>
        <w:widowControl/>
        <w:numPr>
          <w:ilvl w:val="0"/>
          <w:numId w:val="14"/>
        </w:numPr>
        <w:tabs>
          <w:tab w:val="left" w:pos="-1440"/>
          <w:tab w:val="left" w:pos="1440"/>
        </w:tabs>
        <w:autoSpaceDE w:val="0"/>
        <w:autoSpaceDN w:val="0"/>
        <w:adjustRightInd w:val="0"/>
        <w:ind w:left="1440" w:right="-720" w:hanging="720"/>
      </w:pPr>
      <w:r>
        <w:t>All receipts for charges made shall be attached to all payment vouchers</w:t>
      </w:r>
    </w:p>
    <w:p w14:paraId="244B4EBA" w14:textId="77777777" w:rsidR="003177E5" w:rsidRDefault="003177E5" w:rsidP="003177E5">
      <w:pPr>
        <w:widowControl/>
        <w:numPr>
          <w:ilvl w:val="0"/>
          <w:numId w:val="14"/>
        </w:numPr>
        <w:tabs>
          <w:tab w:val="left" w:pos="-1440"/>
          <w:tab w:val="left" w:pos="1440"/>
        </w:tabs>
        <w:autoSpaceDE w:val="0"/>
        <w:autoSpaceDN w:val="0"/>
        <w:adjustRightInd w:val="0"/>
        <w:ind w:left="1440" w:right="-720" w:hanging="720"/>
      </w:pPr>
      <w:r>
        <w:t>When entertaining, names of individuals are to be written on the receipt.</w:t>
      </w:r>
    </w:p>
    <w:p w14:paraId="7817FA34" w14:textId="77777777" w:rsidR="003177E5" w:rsidRDefault="003177E5" w:rsidP="003177E5">
      <w:pPr>
        <w:widowControl/>
        <w:numPr>
          <w:ilvl w:val="0"/>
          <w:numId w:val="14"/>
        </w:numPr>
        <w:tabs>
          <w:tab w:val="left" w:pos="-1440"/>
          <w:tab w:val="left" w:pos="1440"/>
        </w:tabs>
        <w:autoSpaceDE w:val="0"/>
        <w:autoSpaceDN w:val="0"/>
        <w:adjustRightInd w:val="0"/>
        <w:ind w:left="1440" w:right="-720" w:hanging="720"/>
      </w:pPr>
      <w:r>
        <w:t>Gratuities of no greater than 15% are approved.</w:t>
      </w:r>
    </w:p>
    <w:p w14:paraId="4AE6856A" w14:textId="77777777" w:rsidR="003177E5" w:rsidRDefault="003177E5" w:rsidP="003177E5">
      <w:pPr>
        <w:widowControl/>
        <w:numPr>
          <w:ilvl w:val="0"/>
          <w:numId w:val="14"/>
        </w:numPr>
        <w:tabs>
          <w:tab w:val="left" w:pos="-1440"/>
          <w:tab w:val="left" w:pos="1440"/>
        </w:tabs>
        <w:autoSpaceDE w:val="0"/>
        <w:autoSpaceDN w:val="0"/>
        <w:adjustRightInd w:val="0"/>
        <w:ind w:left="1440" w:right="-720" w:hanging="720"/>
      </w:pPr>
      <w:r>
        <w:t>Packing slips, internet order confirmation notices, and other supporting documentation should be included with payment voucher as a receipt for use of card.</w:t>
      </w:r>
    </w:p>
    <w:p w14:paraId="08991C56" w14:textId="77777777" w:rsidR="003177E5" w:rsidRDefault="003177E5" w:rsidP="003177E5">
      <w:pPr>
        <w:widowControl/>
        <w:autoSpaceDE w:val="0"/>
        <w:autoSpaceDN w:val="0"/>
        <w:adjustRightInd w:val="0"/>
        <w:ind w:right="-720"/>
      </w:pPr>
    </w:p>
    <w:p w14:paraId="74E0C723" w14:textId="77777777" w:rsidR="003177E5" w:rsidRDefault="003177E5" w:rsidP="003177E5">
      <w:pPr>
        <w:widowControl/>
        <w:numPr>
          <w:ilvl w:val="0"/>
          <w:numId w:val="15"/>
        </w:numPr>
        <w:tabs>
          <w:tab w:val="left" w:pos="-1440"/>
          <w:tab w:val="left" w:pos="720"/>
        </w:tabs>
        <w:autoSpaceDE w:val="0"/>
        <w:autoSpaceDN w:val="0"/>
        <w:adjustRightInd w:val="0"/>
        <w:ind w:right="-720" w:hanging="720"/>
      </w:pPr>
      <w:r>
        <w:t>Travel expenses</w:t>
      </w:r>
    </w:p>
    <w:p w14:paraId="6E4476E2" w14:textId="77777777" w:rsidR="003177E5" w:rsidRDefault="003177E5" w:rsidP="003177E5">
      <w:pPr>
        <w:widowControl/>
        <w:numPr>
          <w:ilvl w:val="0"/>
          <w:numId w:val="16"/>
        </w:numPr>
        <w:tabs>
          <w:tab w:val="left" w:pos="-1440"/>
          <w:tab w:val="left" w:pos="1440"/>
        </w:tabs>
        <w:autoSpaceDE w:val="0"/>
        <w:autoSpaceDN w:val="0"/>
        <w:adjustRightInd w:val="0"/>
        <w:ind w:left="1440" w:right="-720" w:hanging="720"/>
      </w:pPr>
      <w:r>
        <w:t>Air tickets for coach fare only.</w:t>
      </w:r>
    </w:p>
    <w:p w14:paraId="5391AEF7" w14:textId="77777777" w:rsidR="003177E5" w:rsidRDefault="003177E5" w:rsidP="003177E5">
      <w:pPr>
        <w:widowControl/>
        <w:numPr>
          <w:ilvl w:val="0"/>
          <w:numId w:val="16"/>
        </w:numPr>
        <w:tabs>
          <w:tab w:val="left" w:pos="-1440"/>
          <w:tab w:val="left" w:pos="1440"/>
        </w:tabs>
        <w:autoSpaceDE w:val="0"/>
        <w:autoSpaceDN w:val="0"/>
        <w:adjustRightInd w:val="0"/>
        <w:ind w:left="1440" w:right="-720" w:hanging="720"/>
      </w:pPr>
      <w:r>
        <w:t>Spouse expenses must be pre-approved by executive pastor.</w:t>
      </w:r>
    </w:p>
    <w:p w14:paraId="16F2251B" w14:textId="77777777" w:rsidR="003177E5" w:rsidRDefault="003177E5" w:rsidP="003177E5">
      <w:pPr>
        <w:widowControl/>
        <w:numPr>
          <w:ilvl w:val="0"/>
          <w:numId w:val="16"/>
        </w:numPr>
        <w:tabs>
          <w:tab w:val="left" w:pos="-1440"/>
          <w:tab w:val="left" w:pos="1440"/>
        </w:tabs>
        <w:autoSpaceDE w:val="0"/>
        <w:autoSpaceDN w:val="0"/>
        <w:adjustRightInd w:val="0"/>
        <w:ind w:left="1440" w:right="-720" w:hanging="720"/>
      </w:pPr>
      <w:r>
        <w:t>Card use for convention / meeting expenses shall be applied to pre-approved convention / meeting line item in personnel budget and noted as such on monthly payment voucher.</w:t>
      </w:r>
    </w:p>
    <w:p w14:paraId="62863B72" w14:textId="77777777" w:rsidR="003177E5" w:rsidRDefault="003177E5" w:rsidP="003177E5">
      <w:pPr>
        <w:widowControl/>
        <w:numPr>
          <w:ilvl w:val="0"/>
          <w:numId w:val="16"/>
        </w:numPr>
        <w:tabs>
          <w:tab w:val="left" w:pos="-1440"/>
          <w:tab w:val="left" w:pos="1440"/>
        </w:tabs>
        <w:autoSpaceDE w:val="0"/>
        <w:autoSpaceDN w:val="0"/>
        <w:adjustRightInd w:val="0"/>
        <w:ind w:left="1440" w:right="-720" w:hanging="720"/>
      </w:pPr>
      <w:r>
        <w:t>The Finance Ministry Team does not approve of the use of church credit cards for the attainment of personal frequent flier miles, travel points, or rebates other than those that can be turned in to the church for use by the church.</w:t>
      </w:r>
    </w:p>
    <w:p w14:paraId="52A37EEC" w14:textId="77777777" w:rsidR="003177E5" w:rsidRDefault="003177E5" w:rsidP="003177E5">
      <w:pPr>
        <w:widowControl/>
        <w:autoSpaceDE w:val="0"/>
        <w:autoSpaceDN w:val="0"/>
        <w:adjustRightInd w:val="0"/>
        <w:ind w:left="720" w:right="-720"/>
      </w:pPr>
    </w:p>
    <w:p w14:paraId="6548FCE6" w14:textId="77777777" w:rsidR="003177E5" w:rsidRDefault="003177E5" w:rsidP="003177E5">
      <w:pPr>
        <w:widowControl/>
        <w:numPr>
          <w:ilvl w:val="0"/>
          <w:numId w:val="17"/>
        </w:numPr>
        <w:tabs>
          <w:tab w:val="left" w:pos="-1440"/>
          <w:tab w:val="left" w:pos="720"/>
        </w:tabs>
        <w:autoSpaceDE w:val="0"/>
        <w:autoSpaceDN w:val="0"/>
        <w:adjustRightInd w:val="0"/>
        <w:ind w:right="-720" w:hanging="720"/>
      </w:pPr>
      <w:r>
        <w:t xml:space="preserve">Monthly statements will be reviewed by the pastor for </w:t>
      </w:r>
      <w:proofErr w:type="spellStart"/>
      <w:r>
        <w:t>admn</w:t>
      </w:r>
      <w:proofErr w:type="spellEnd"/>
      <w:r>
        <w:t xml:space="preserve"> and the executive pastor.</w:t>
      </w:r>
    </w:p>
    <w:p w14:paraId="3C1AE33D" w14:textId="77777777" w:rsidR="003177E5" w:rsidRDefault="003177E5" w:rsidP="003177E5">
      <w:pPr>
        <w:widowControl/>
        <w:autoSpaceDE w:val="0"/>
        <w:autoSpaceDN w:val="0"/>
        <w:adjustRightInd w:val="0"/>
        <w:ind w:right="-720"/>
      </w:pPr>
    </w:p>
    <w:p w14:paraId="6E8C7346" w14:textId="77777777" w:rsidR="003177E5" w:rsidRDefault="003177E5" w:rsidP="003177E5">
      <w:pPr>
        <w:widowControl/>
        <w:numPr>
          <w:ilvl w:val="0"/>
          <w:numId w:val="18"/>
        </w:numPr>
        <w:tabs>
          <w:tab w:val="left" w:pos="-1440"/>
          <w:tab w:val="left" w:pos="720"/>
        </w:tabs>
        <w:autoSpaceDE w:val="0"/>
        <w:autoSpaceDN w:val="0"/>
        <w:adjustRightInd w:val="0"/>
        <w:ind w:right="-720" w:hanging="720"/>
      </w:pPr>
      <w:r>
        <w:t>Abuse, if any, of the use of the church issued credit card shall result in the surrender of the card, with no reimbursement for use of personal credit cards.</w:t>
      </w:r>
    </w:p>
    <w:p w14:paraId="0C2FBA3A" w14:textId="303A84F3" w:rsidR="00D01390" w:rsidRDefault="00D01390" w:rsidP="00D01390">
      <w:pPr>
        <w:pStyle w:val="Quick1"/>
        <w:numPr>
          <w:ilvl w:val="0"/>
          <w:numId w:val="0"/>
        </w:numPr>
        <w:tabs>
          <w:tab w:val="left" w:pos="-1440"/>
          <w:tab w:val="num" w:pos="720"/>
        </w:tabs>
      </w:pPr>
    </w:p>
    <w:sectPr w:rsidR="00D01390">
      <w:headerReference w:type="default" r:id="rId10"/>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E322" w14:textId="77777777" w:rsidR="008D6ED3" w:rsidRDefault="008D6ED3">
      <w:r>
        <w:separator/>
      </w:r>
    </w:p>
  </w:endnote>
  <w:endnote w:type="continuationSeparator" w:id="0">
    <w:p w14:paraId="7D8557C8" w14:textId="77777777" w:rsidR="008D6ED3" w:rsidRDefault="008D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60E1" w14:textId="77777777" w:rsidR="00F8323D" w:rsidRPr="00E37399" w:rsidRDefault="00F8323D" w:rsidP="00E3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C3AA" w14:textId="77777777" w:rsidR="008D6ED3" w:rsidRDefault="008D6ED3">
      <w:r>
        <w:separator/>
      </w:r>
    </w:p>
  </w:footnote>
  <w:footnote w:type="continuationSeparator" w:id="0">
    <w:p w14:paraId="451A7A87" w14:textId="77777777" w:rsidR="008D6ED3" w:rsidRDefault="008D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232C" w14:textId="77777777" w:rsidR="00F8323D" w:rsidRDefault="00F83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cs="Times New Roman"/>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440"/>
        </w:tabs>
      </w:pPr>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8D4D26"/>
    <w:multiLevelType w:val="hybridMultilevel"/>
    <w:tmpl w:val="F316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81ABB"/>
    <w:multiLevelType w:val="hybridMultilevel"/>
    <w:tmpl w:val="644A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F379C"/>
    <w:multiLevelType w:val="hybridMultilevel"/>
    <w:tmpl w:val="1DF214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4D2D1F"/>
    <w:multiLevelType w:val="hybridMultilevel"/>
    <w:tmpl w:val="5E7A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rPr>
          <w:rFonts w:cs="Times New Roman"/>
        </w:rPr>
      </w:lvl>
    </w:lvlOverride>
  </w:num>
  <w:num w:numId="2">
    <w:abstractNumId w:val="1"/>
    <w:lvlOverride w:ilvl="0">
      <w:startOverride w:val="1"/>
      <w:lvl w:ilvl="0">
        <w:start w:val="1"/>
        <w:numFmt w:val="decimal"/>
        <w:pStyle w:val="Quicka"/>
        <w:lvlText w:val="%1."/>
        <w:lvlJc w:val="left"/>
        <w:rPr>
          <w:rFonts w:cs="Times New Roman"/>
        </w:rPr>
      </w:lvl>
    </w:lvlOverride>
  </w:num>
  <w:num w:numId="3">
    <w:abstractNumId w:val="1"/>
    <w:lvlOverride w:ilvl="0">
      <w:startOverride w:val="1"/>
      <w:lvl w:ilvl="0">
        <w:start w:val="1"/>
        <w:numFmt w:val="decimal"/>
        <w:pStyle w:val="Quicka"/>
        <w:lvlText w:val="%1."/>
        <w:lvlJc w:val="left"/>
        <w:rPr>
          <w:rFonts w:cs="Times New Roman"/>
        </w:rPr>
      </w:lvl>
    </w:lvlOverride>
  </w:num>
  <w:num w:numId="4">
    <w:abstractNumId w:val="1"/>
    <w:lvlOverride w:ilvl="0">
      <w:startOverride w:val="1"/>
      <w:lvl w:ilvl="0">
        <w:start w:val="1"/>
        <w:numFmt w:val="decimal"/>
        <w:pStyle w:val="Quicka"/>
        <w:lvlText w:val="%1."/>
        <w:lvlJc w:val="left"/>
        <w:rPr>
          <w:rFonts w:cs="Times New Roman"/>
        </w:rPr>
      </w:lvl>
    </w:lvlOverride>
  </w:num>
  <w:num w:numId="5">
    <w:abstractNumId w:val="12"/>
  </w:num>
  <w:num w:numId="6">
    <w:abstractNumId w:val="11"/>
  </w:num>
  <w:num w:numId="7">
    <w:abstractNumId w:val="10"/>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AD"/>
    <w:rsid w:val="000C027F"/>
    <w:rsid w:val="000C6DBC"/>
    <w:rsid w:val="00260EC9"/>
    <w:rsid w:val="0026655A"/>
    <w:rsid w:val="003177E5"/>
    <w:rsid w:val="00386583"/>
    <w:rsid w:val="00731BAD"/>
    <w:rsid w:val="0074094D"/>
    <w:rsid w:val="008D6ED3"/>
    <w:rsid w:val="009F2257"/>
    <w:rsid w:val="00B13C37"/>
    <w:rsid w:val="00CF0D77"/>
    <w:rsid w:val="00D01390"/>
    <w:rsid w:val="00D01703"/>
    <w:rsid w:val="00E37399"/>
    <w:rsid w:val="00ED1F73"/>
    <w:rsid w:val="00F8323D"/>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215FC"/>
  <w15:docId w15:val="{299620CE-BA53-4BE7-B736-703D744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customStyle="1" w:styleId="Quick1">
    <w:name w:val="Quick 1."/>
    <w:basedOn w:val="Normal"/>
    <w:uiPriority w:val="99"/>
    <w:pPr>
      <w:numPr>
        <w:numId w:val="1"/>
      </w:numPr>
      <w:ind w:left="720" w:hanging="720"/>
    </w:pPr>
  </w:style>
  <w:style w:type="paragraph" w:customStyle="1" w:styleId="Quicka">
    <w:name w:val="Quick a."/>
    <w:basedOn w:val="Normal"/>
    <w:uiPriority w:val="99"/>
    <w:pPr>
      <w:numPr>
        <w:numId w:val="4"/>
      </w:numPr>
      <w:ind w:left="1440" w:hanging="720"/>
    </w:pPr>
  </w:style>
  <w:style w:type="paragraph" w:styleId="Header">
    <w:name w:val="header"/>
    <w:basedOn w:val="Normal"/>
    <w:link w:val="HeaderChar"/>
    <w:uiPriority w:val="99"/>
    <w:rsid w:val="00E373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373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F64B4E73BEB747B9200C5DB2CB0CAF" ma:contentTypeVersion="6" ma:contentTypeDescription="Create a new document." ma:contentTypeScope="" ma:versionID="bd11468873aaa13b6002d931205bad89">
  <xsd:schema xmlns:xsd="http://www.w3.org/2001/XMLSchema" xmlns:xs="http://www.w3.org/2001/XMLSchema" xmlns:p="http://schemas.microsoft.com/office/2006/metadata/properties" xmlns:ns2="8ffa52a3-496a-41e5-8606-bef8ac036b77" targetNamespace="http://schemas.microsoft.com/office/2006/metadata/properties" ma:root="true" ma:fieldsID="80a5739c1d20d64dc07220df3e8ec760" ns2:_="">
    <xsd:import namespace="8ffa52a3-496a-41e5-8606-bef8ac036b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a52a3-496a-41e5-8606-bef8ac036b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FEDBD-CEFC-41FE-8B34-3E454223476C}">
  <ds:schemaRefs>
    <ds:schemaRef ds:uri="http://schemas.microsoft.com/sharepoint/v3/contenttype/forms"/>
  </ds:schemaRefs>
</ds:datastoreItem>
</file>

<file path=customXml/itemProps2.xml><?xml version="1.0" encoding="utf-8"?>
<ds:datastoreItem xmlns:ds="http://schemas.openxmlformats.org/officeDocument/2006/customXml" ds:itemID="{0663C616-2694-44C8-A1CF-30A7860A5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a52a3-496a-41e5-8606-bef8ac03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05485-0B38-4425-A7DA-D6D436173E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creator>Ron Chandler</dc:creator>
  <cp:lastModifiedBy>Gavin Stevens</cp:lastModifiedBy>
  <cp:revision>2</cp:revision>
  <dcterms:created xsi:type="dcterms:W3CDTF">2021-09-30T15:57:00Z</dcterms:created>
  <dcterms:modified xsi:type="dcterms:W3CDTF">2021-09-30T15:57:00Z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0x01010097F64B4E73BEB747B9200C5DB2CB0CAF</vt:lpwstr>
  </property>
</Properties>
</file>